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0402" w14:textId="4B487FB7" w:rsidR="006B178A" w:rsidRPr="00E60FE9" w:rsidRDefault="009C7E91" w:rsidP="00E60FE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C5B3DC6" wp14:editId="09EC5A15">
            <wp:extent cx="3962400" cy="2971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18" cy="29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71A642" w14:textId="77777777" w:rsidR="006B178A" w:rsidRDefault="006B178A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</w:p>
    <w:p w14:paraId="4E25D4CC" w14:textId="77777777" w:rsidR="009C7E91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  <w:r>
        <w:rPr>
          <w:rFonts w:ascii="Helvetica" w:hAnsi="Helvetica" w:cs="Helvetica"/>
          <w:i/>
          <w:iCs/>
          <w:color w:val="151515"/>
          <w:sz w:val="32"/>
          <w:szCs w:val="32"/>
        </w:rPr>
        <w:t>Bleib gesund</w:t>
      </w:r>
    </w:p>
    <w:p w14:paraId="1C6163E3" w14:textId="77777777" w:rsidR="009C7E91" w:rsidRPr="00445494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color w:val="151515"/>
          <w:sz w:val="48"/>
          <w:szCs w:val="48"/>
          <w:u w:val="single"/>
        </w:rPr>
      </w:pPr>
      <w:r w:rsidRPr="00445494">
        <w:rPr>
          <w:rFonts w:ascii="Helvetica" w:hAnsi="Helvetica" w:cs="Helvetica"/>
          <w:b/>
          <w:iCs/>
          <w:color w:val="151515"/>
          <w:sz w:val="48"/>
          <w:szCs w:val="48"/>
          <w:u w:val="single"/>
        </w:rPr>
        <w:t>Superclean &amp; easy Handreinigungsspray</w:t>
      </w:r>
    </w:p>
    <w:p w14:paraId="132AB53B" w14:textId="77777777" w:rsidR="00445494" w:rsidRDefault="00445494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</w:p>
    <w:p w14:paraId="5F41C3C5" w14:textId="77777777" w:rsidR="009C7E91" w:rsidRPr="000317E8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151515"/>
          <w:sz w:val="28"/>
          <w:szCs w:val="28"/>
        </w:rPr>
      </w:pPr>
      <w:r w:rsidRPr="000317E8">
        <w:rPr>
          <w:rFonts w:ascii="Helvetica" w:hAnsi="Helvetica" w:cs="Helvetica"/>
          <w:iCs/>
          <w:color w:val="151515"/>
          <w:sz w:val="28"/>
          <w:szCs w:val="28"/>
        </w:rPr>
        <w:t>Ein schützender Firewall-Spray, der auch unterwegs sicherstellt dass die Hände sauber bleiben und nicht zu unfreiwilligen „Keim-Transportern" werden.</w:t>
      </w:r>
    </w:p>
    <w:p w14:paraId="79004144" w14:textId="77777777" w:rsidR="009C7E91" w:rsidRPr="000317E8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151515"/>
          <w:sz w:val="28"/>
          <w:szCs w:val="28"/>
        </w:rPr>
      </w:pPr>
    </w:p>
    <w:p w14:paraId="19D4D2B4" w14:textId="77777777" w:rsidR="009C7E91" w:rsidRPr="000317E8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151515"/>
          <w:sz w:val="28"/>
          <w:szCs w:val="28"/>
        </w:rPr>
      </w:pPr>
      <w:r w:rsidRPr="000317E8">
        <w:rPr>
          <w:rFonts w:ascii="Helvetica" w:hAnsi="Helvetica" w:cs="Helvetica"/>
          <w:iCs/>
          <w:color w:val="151515"/>
          <w:sz w:val="28"/>
          <w:szCs w:val="28"/>
        </w:rPr>
        <w:t xml:space="preserve">Schon gewusst: Die Rezeptur darf gern mit weiteren antiviralen ätherischen Ölen wie </w:t>
      </w:r>
      <w:proofErr w:type="spellStart"/>
      <w:r w:rsidRPr="000317E8">
        <w:rPr>
          <w:rFonts w:ascii="Helvetica" w:hAnsi="Helvetica" w:cs="Helvetica"/>
          <w:iCs/>
          <w:color w:val="151515"/>
          <w:sz w:val="28"/>
          <w:szCs w:val="28"/>
        </w:rPr>
        <w:t>Manuka</w:t>
      </w:r>
      <w:proofErr w:type="spellEnd"/>
      <w:r w:rsidRPr="000317E8">
        <w:rPr>
          <w:rFonts w:ascii="Helvetica" w:hAnsi="Helvetica" w:cs="Helvetica"/>
          <w:iCs/>
          <w:color w:val="151515"/>
          <w:sz w:val="28"/>
          <w:szCs w:val="28"/>
        </w:rPr>
        <w:t xml:space="preserve">, </w:t>
      </w:r>
      <w:proofErr w:type="spellStart"/>
      <w:r w:rsidRPr="000317E8">
        <w:rPr>
          <w:rFonts w:ascii="Helvetica" w:hAnsi="Helvetica" w:cs="Helvetica"/>
          <w:iCs/>
          <w:color w:val="151515"/>
          <w:sz w:val="28"/>
          <w:szCs w:val="28"/>
        </w:rPr>
        <w:t>Hoholz</w:t>
      </w:r>
      <w:proofErr w:type="spellEnd"/>
      <w:r w:rsidRPr="000317E8">
        <w:rPr>
          <w:rFonts w:ascii="Helvetica" w:hAnsi="Helvetica" w:cs="Helvetica"/>
          <w:iCs/>
          <w:color w:val="151515"/>
          <w:sz w:val="28"/>
          <w:szCs w:val="28"/>
        </w:rPr>
        <w:t>, Thymian (</w:t>
      </w:r>
      <w:proofErr w:type="spellStart"/>
      <w:r w:rsidRPr="000317E8">
        <w:rPr>
          <w:rFonts w:ascii="Helvetica" w:hAnsi="Helvetica" w:cs="Helvetica"/>
          <w:iCs/>
          <w:color w:val="151515"/>
          <w:sz w:val="28"/>
          <w:szCs w:val="28"/>
        </w:rPr>
        <w:t>linalool</w:t>
      </w:r>
      <w:proofErr w:type="spellEnd"/>
      <w:r w:rsidRPr="000317E8">
        <w:rPr>
          <w:rFonts w:ascii="Helvetica" w:hAnsi="Helvetica" w:cs="Helvetica"/>
          <w:iCs/>
          <w:color w:val="151515"/>
          <w:sz w:val="28"/>
          <w:szCs w:val="28"/>
        </w:rPr>
        <w:t xml:space="preserve">/Kinder, </w:t>
      </w:r>
      <w:proofErr w:type="spellStart"/>
      <w:r w:rsidRPr="000317E8">
        <w:rPr>
          <w:rFonts w:ascii="Helvetica" w:hAnsi="Helvetica" w:cs="Helvetica"/>
          <w:iCs/>
          <w:color w:val="151515"/>
          <w:sz w:val="28"/>
          <w:szCs w:val="28"/>
        </w:rPr>
        <w:t>thymol</w:t>
      </w:r>
      <w:proofErr w:type="spellEnd"/>
      <w:r w:rsidRPr="000317E8">
        <w:rPr>
          <w:rFonts w:ascii="Helvetica" w:hAnsi="Helvetica" w:cs="Helvetica"/>
          <w:iCs/>
          <w:color w:val="151515"/>
          <w:sz w:val="28"/>
          <w:szCs w:val="28"/>
        </w:rPr>
        <w:t>/Erwachsene) oder Zitronenmyrte/-eukalyptus ergänzt werden, Gesamttropfenanzahl nicht überschreiten.</w:t>
      </w:r>
    </w:p>
    <w:p w14:paraId="6BBA1E81" w14:textId="77777777" w:rsidR="00445494" w:rsidRDefault="00445494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44"/>
          <w:szCs w:val="44"/>
        </w:rPr>
      </w:pPr>
    </w:p>
    <w:p w14:paraId="14A406C1" w14:textId="77777777" w:rsidR="009C7E91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</w:pPr>
      <w:r w:rsidRPr="00445494"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  <w:t>Produkte</w:t>
      </w:r>
    </w:p>
    <w:p w14:paraId="21B98CAB" w14:textId="77777777" w:rsidR="00445494" w:rsidRPr="00445494" w:rsidRDefault="00445494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4900"/>
      </w:tblGrid>
      <w:tr w:rsidR="009C7E91" w14:paraId="726AE8FF" w14:textId="77777777">
        <w:tblPrEx>
          <w:tblCellMar>
            <w:top w:w="0" w:type="dxa"/>
            <w:bottom w:w="0" w:type="dxa"/>
          </w:tblCellMar>
        </w:tblPrEx>
        <w:tc>
          <w:tcPr>
            <w:tcW w:w="1639" w:type="dxa"/>
            <w:tcMar>
              <w:bottom w:w="100" w:type="nil"/>
              <w:right w:w="300" w:type="nil"/>
            </w:tcMar>
          </w:tcPr>
          <w:p w14:paraId="73A3D8E6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t>27 ml</w:t>
            </w:r>
          </w:p>
        </w:tc>
        <w:tc>
          <w:tcPr>
            <w:tcW w:w="4900" w:type="dxa"/>
            <w:tcMar>
              <w:bottom w:w="100" w:type="nil"/>
            </w:tcMar>
          </w:tcPr>
          <w:p w14:paraId="6FC4F7FF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hyperlink r:id="rId7" w:history="1"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Do 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it</w:t>
              </w:r>
              <w:proofErr w:type="spellEnd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yourself</w:t>
              </w:r>
              <w:proofErr w:type="spellEnd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, Bio-Parfum</w:t>
              </w:r>
            </w:hyperlink>
          </w:p>
        </w:tc>
      </w:tr>
      <w:tr w:rsidR="009C7E91" w14:paraId="70853E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39" w:type="dxa"/>
            <w:tcMar>
              <w:bottom w:w="100" w:type="nil"/>
              <w:right w:w="300" w:type="nil"/>
            </w:tcMar>
          </w:tcPr>
          <w:p w14:paraId="0A79661E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t>9 Tropfen</w:t>
            </w:r>
          </w:p>
        </w:tc>
        <w:tc>
          <w:tcPr>
            <w:tcW w:w="4900" w:type="dxa"/>
            <w:tcMar>
              <w:bottom w:w="100" w:type="nil"/>
            </w:tcMar>
          </w:tcPr>
          <w:p w14:paraId="6E4F3A87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hyperlink r:id="rId8" w:history="1"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Zitrone 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bio</w:t>
              </w:r>
              <w:proofErr w:type="spellEnd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furocumarinarm</w:t>
              </w:r>
              <w:proofErr w:type="spellEnd"/>
            </w:hyperlink>
          </w:p>
        </w:tc>
      </w:tr>
      <w:tr w:rsidR="009C7E91" w14:paraId="48EFBE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39" w:type="dxa"/>
            <w:tcMar>
              <w:bottom w:w="100" w:type="nil"/>
              <w:right w:w="300" w:type="nil"/>
            </w:tcMar>
          </w:tcPr>
          <w:p w14:paraId="42C0B4C7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t>9 Tropfen</w:t>
            </w:r>
          </w:p>
        </w:tc>
        <w:tc>
          <w:tcPr>
            <w:tcW w:w="4900" w:type="dxa"/>
            <w:tcMar>
              <w:bottom w:w="100" w:type="nil"/>
            </w:tcMar>
          </w:tcPr>
          <w:p w14:paraId="75E40DBB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hyperlink r:id="rId9" w:history="1"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Ravintsara</w:t>
              </w:r>
              <w:proofErr w:type="spellEnd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>bio</w:t>
              </w:r>
              <w:proofErr w:type="spellEnd"/>
              <w:r>
                <w:rPr>
                  <w:rFonts w:ascii="Helvetica" w:hAnsi="Helvetica" w:cs="Helvetica"/>
                  <w:i/>
                  <w:iCs/>
                  <w:color w:val="AC9260"/>
                  <w:sz w:val="32"/>
                  <w:szCs w:val="32"/>
                </w:rPr>
                <w:t xml:space="preserve"> Grand Cru</w:t>
              </w:r>
            </w:hyperlink>
          </w:p>
        </w:tc>
      </w:tr>
      <w:tr w:rsidR="009C7E91" w14:paraId="6FB5106D" w14:textId="77777777">
        <w:tblPrEx>
          <w:tblCellMar>
            <w:top w:w="0" w:type="dxa"/>
            <w:bottom w:w="0" w:type="dxa"/>
          </w:tblCellMar>
        </w:tblPrEx>
        <w:tc>
          <w:tcPr>
            <w:tcW w:w="1639" w:type="dxa"/>
            <w:tcMar>
              <w:bottom w:w="100" w:type="nil"/>
              <w:right w:w="300" w:type="nil"/>
            </w:tcMar>
          </w:tcPr>
          <w:p w14:paraId="305F1538" w14:textId="77777777" w:rsidR="009C7E91" w:rsidRDefault="009C7E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t>3 ml</w:t>
            </w:r>
          </w:p>
        </w:tc>
        <w:tc>
          <w:tcPr>
            <w:tcW w:w="4900" w:type="dxa"/>
            <w:tcMar>
              <w:bottom w:w="100" w:type="nil"/>
            </w:tcMar>
          </w:tcPr>
          <w:p w14:paraId="248F6483" w14:textId="77777777" w:rsidR="007F4F7B" w:rsidRDefault="009C7E91" w:rsidP="007F4F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AC9260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instrText>HYPERLINK "https://www.farfalla.eu/de/p/melisse-bio-pflanzenwasser-beruhigend-p43326"</w:instrText>
            </w: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fldChar w:fldCharType="separate"/>
            </w:r>
            <w:proofErr w:type="spellStart"/>
            <w:r w:rsidR="007F4F7B">
              <w:rPr>
                <w:rFonts w:ascii="Helvetica" w:hAnsi="Helvetica" w:cs="Helvetica"/>
                <w:i/>
                <w:iCs/>
                <w:color w:val="AC9260"/>
                <w:sz w:val="32"/>
                <w:szCs w:val="32"/>
              </w:rPr>
              <w:t>Melisse,BioPflanzenwasser</w:t>
            </w:r>
            <w:proofErr w:type="spellEnd"/>
          </w:p>
          <w:p w14:paraId="4ABDD584" w14:textId="67BBA3FF" w:rsidR="009C7E91" w:rsidRDefault="009C7E91" w:rsidP="007F4F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color w:val="151515"/>
                <w:sz w:val="32"/>
                <w:szCs w:val="32"/>
              </w:rPr>
              <w:fldChar w:fldCharType="end"/>
            </w:r>
          </w:p>
        </w:tc>
      </w:tr>
    </w:tbl>
    <w:p w14:paraId="10441FE2" w14:textId="2C0FC2EB" w:rsidR="009C7E91" w:rsidRDefault="009C7E91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</w:pPr>
      <w:r w:rsidRPr="00445494"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  <w:t>Anleitung</w:t>
      </w:r>
    </w:p>
    <w:p w14:paraId="66562DDF" w14:textId="77777777" w:rsidR="00445494" w:rsidRPr="00445494" w:rsidRDefault="00445494" w:rsidP="009C7E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51515"/>
          <w:sz w:val="28"/>
          <w:szCs w:val="28"/>
          <w:u w:val="single"/>
        </w:rPr>
      </w:pPr>
    </w:p>
    <w:p w14:paraId="2087E55D" w14:textId="6B4C333A" w:rsidR="009C7E91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  <w:r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- </w:t>
      </w:r>
      <w:proofErr w:type="spellStart"/>
      <w:r>
        <w:rPr>
          <w:rFonts w:ascii="Helvetica" w:hAnsi="Helvetica" w:cs="Helvetica"/>
          <w:i/>
          <w:iCs/>
          <w:color w:val="151515"/>
          <w:sz w:val="32"/>
          <w:szCs w:val="32"/>
        </w:rPr>
        <w:t>äther</w:t>
      </w:r>
      <w:proofErr w:type="spellEnd"/>
      <w:r>
        <w:rPr>
          <w:rFonts w:ascii="Helvetica" w:hAnsi="Helvetica" w:cs="Helvetica"/>
          <w:i/>
          <w:iCs/>
          <w:color w:val="151515"/>
          <w:sz w:val="32"/>
          <w:szCs w:val="32"/>
        </w:rPr>
        <w:t>.</w:t>
      </w:r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 Öle Zitrone und </w:t>
      </w:r>
      <w:proofErr w:type="spellStart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>Ravintsara</w:t>
      </w:r>
      <w:proofErr w:type="spellEnd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 in das Do </w:t>
      </w:r>
      <w:proofErr w:type="spellStart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>it</w:t>
      </w:r>
      <w:proofErr w:type="spellEnd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 </w:t>
      </w:r>
      <w:proofErr w:type="spellStart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>yourself</w:t>
      </w:r>
      <w:proofErr w:type="spellEnd"/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 Bio-Parfum geben</w:t>
      </w:r>
    </w:p>
    <w:p w14:paraId="101A4CD9" w14:textId="77777777" w:rsidR="000317E8" w:rsidRPr="000317E8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i/>
          <w:iCs/>
          <w:color w:val="151515"/>
          <w:sz w:val="16"/>
          <w:szCs w:val="16"/>
        </w:rPr>
      </w:pPr>
    </w:p>
    <w:p w14:paraId="1876E679" w14:textId="10E57A43" w:rsidR="009C7E91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  <w:r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- </w:t>
      </w:r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>mit Melisse Bio-Pflanzenwasser auffüllen (ca. 3 ml)</w:t>
      </w:r>
    </w:p>
    <w:p w14:paraId="5C02EC96" w14:textId="77777777" w:rsidR="000317E8" w:rsidRPr="000317E8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16"/>
          <w:szCs w:val="16"/>
        </w:rPr>
      </w:pPr>
    </w:p>
    <w:p w14:paraId="24746096" w14:textId="7F9ABE10" w:rsidR="009C7E91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  <w:r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- </w:t>
      </w:r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Flasche </w:t>
      </w:r>
      <w:r>
        <w:rPr>
          <w:rFonts w:ascii="Helvetica" w:hAnsi="Helvetica" w:cs="Helvetica"/>
          <w:i/>
          <w:iCs/>
          <w:color w:val="151515"/>
          <w:sz w:val="32"/>
          <w:szCs w:val="32"/>
        </w:rPr>
        <w:t>verschließen</w:t>
      </w:r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 xml:space="preserve"> und gut schütteln</w:t>
      </w:r>
    </w:p>
    <w:p w14:paraId="314D0EC6" w14:textId="77777777" w:rsidR="000317E8" w:rsidRPr="000317E8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16"/>
          <w:szCs w:val="16"/>
        </w:rPr>
      </w:pPr>
    </w:p>
    <w:p w14:paraId="1FAA2FEA" w14:textId="620BF3F4" w:rsidR="009C7E91" w:rsidRDefault="000317E8" w:rsidP="00031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51515"/>
          <w:sz w:val="32"/>
          <w:szCs w:val="32"/>
        </w:rPr>
      </w:pPr>
      <w:r>
        <w:rPr>
          <w:rFonts w:ascii="Helvetica" w:hAnsi="Helvetica" w:cs="Helvetica"/>
          <w:i/>
          <w:iCs/>
          <w:color w:val="151515"/>
          <w:sz w:val="32"/>
          <w:szCs w:val="32"/>
        </w:rPr>
        <w:t>- einige Sprühstöß</w:t>
      </w:r>
      <w:r w:rsidR="009C7E91">
        <w:rPr>
          <w:rFonts w:ascii="Helvetica" w:hAnsi="Helvetica" w:cs="Helvetica"/>
          <w:i/>
          <w:iCs/>
          <w:color w:val="151515"/>
          <w:sz w:val="32"/>
          <w:szCs w:val="32"/>
        </w:rPr>
        <w:t>e in die Hände geben und gründlich verteilen.</w:t>
      </w:r>
    </w:p>
    <w:p w14:paraId="18F88C6E" w14:textId="77777777" w:rsidR="00737AC7" w:rsidRPr="009C7E91" w:rsidRDefault="00737AC7" w:rsidP="009C7E91"/>
    <w:sectPr w:rsidR="00737AC7" w:rsidRPr="009C7E91" w:rsidSect="0044549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F"/>
    <w:rsid w:val="000317E8"/>
    <w:rsid w:val="00083BFD"/>
    <w:rsid w:val="001447F1"/>
    <w:rsid w:val="002559EF"/>
    <w:rsid w:val="00445494"/>
    <w:rsid w:val="005773EE"/>
    <w:rsid w:val="00636966"/>
    <w:rsid w:val="006B09A1"/>
    <w:rsid w:val="006B178A"/>
    <w:rsid w:val="00703891"/>
    <w:rsid w:val="00737AC7"/>
    <w:rsid w:val="007F4F7B"/>
    <w:rsid w:val="009C7E91"/>
    <w:rsid w:val="00E60FE9"/>
    <w:rsid w:val="00ED59C8"/>
    <w:rsid w:val="00F5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F0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7E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7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7E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7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rfalla.eu/de/p/do-it-yourself-bio-parfum-p82740" TargetMode="External"/><Relationship Id="rId8" Type="http://schemas.openxmlformats.org/officeDocument/2006/relationships/hyperlink" Target="https://www.farfalla.eu/de/p/zitrone-bio-furocumarinarm-p82646" TargetMode="External"/><Relationship Id="rId9" Type="http://schemas.openxmlformats.org/officeDocument/2006/relationships/hyperlink" Target="https://www.farfalla.eu/de/p/ravintsara-bio-grand-cru-p8286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8</cp:revision>
  <dcterms:created xsi:type="dcterms:W3CDTF">2020-10-29T07:03:00Z</dcterms:created>
  <dcterms:modified xsi:type="dcterms:W3CDTF">2020-10-29T07:13:00Z</dcterms:modified>
</cp:coreProperties>
</file>